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6B799" w14:textId="77777777" w:rsidR="00A610D1" w:rsidRDefault="00A610D1" w:rsidP="002668D5">
      <w:pPr>
        <w:rPr>
          <w:rFonts w:ascii="Times New Roman" w:hAnsi="Times New Roman" w:cs="Times New Roman"/>
          <w:sz w:val="24"/>
          <w:szCs w:val="24"/>
        </w:rPr>
      </w:pPr>
    </w:p>
    <w:p w14:paraId="2D6F2DCF" w14:textId="629BD7F7" w:rsidR="002668D5" w:rsidRPr="00E4250F" w:rsidRDefault="002668D5" w:rsidP="002668D5">
      <w:pPr>
        <w:rPr>
          <w:rFonts w:ascii="Times New Roman" w:hAnsi="Times New Roman" w:cs="Times New Roman"/>
          <w:sz w:val="24"/>
          <w:szCs w:val="24"/>
        </w:rPr>
      </w:pPr>
      <w:r w:rsidRPr="00E4250F">
        <w:rPr>
          <w:rFonts w:ascii="Times New Roman" w:hAnsi="Times New Roman" w:cs="Times New Roman"/>
          <w:sz w:val="24"/>
          <w:szCs w:val="24"/>
        </w:rPr>
        <w:t>Училищния план -</w:t>
      </w:r>
      <w:r w:rsidR="00442781" w:rsidRPr="00E42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250F">
        <w:rPr>
          <w:rFonts w:ascii="Times New Roman" w:hAnsi="Times New Roman" w:cs="Times New Roman"/>
          <w:sz w:val="24"/>
          <w:szCs w:val="24"/>
        </w:rPr>
        <w:t xml:space="preserve">прием в НУ „ Св.Климент Охридски“ </w:t>
      </w:r>
      <w:r w:rsidR="00623495">
        <w:rPr>
          <w:rFonts w:ascii="Times New Roman" w:hAnsi="Times New Roman" w:cs="Times New Roman"/>
          <w:sz w:val="24"/>
          <w:szCs w:val="24"/>
        </w:rPr>
        <w:t xml:space="preserve">гр. Чирпан </w:t>
      </w:r>
      <w:bookmarkStart w:id="0" w:name="_GoBack"/>
      <w:bookmarkEnd w:id="0"/>
      <w:r w:rsidRPr="00E4250F">
        <w:rPr>
          <w:rFonts w:ascii="Times New Roman" w:hAnsi="Times New Roman" w:cs="Times New Roman"/>
          <w:sz w:val="24"/>
          <w:szCs w:val="24"/>
        </w:rPr>
        <w:t>за учебната 202</w:t>
      </w:r>
      <w:r w:rsidR="0062349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4250F">
        <w:rPr>
          <w:rFonts w:ascii="Times New Roman" w:hAnsi="Times New Roman" w:cs="Times New Roman"/>
          <w:sz w:val="24"/>
          <w:szCs w:val="24"/>
        </w:rPr>
        <w:t>-202</w:t>
      </w:r>
      <w:r w:rsidR="0062349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610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250F">
        <w:rPr>
          <w:rFonts w:ascii="Times New Roman" w:hAnsi="Times New Roman" w:cs="Times New Roman"/>
          <w:sz w:val="24"/>
          <w:szCs w:val="24"/>
        </w:rPr>
        <w:t>г. се изразява в следните параметри:</w:t>
      </w:r>
    </w:p>
    <w:p w14:paraId="1D3D34F8" w14:textId="77777777" w:rsidR="002668D5" w:rsidRPr="00E4250F" w:rsidRDefault="002668D5" w:rsidP="002668D5">
      <w:pPr>
        <w:rPr>
          <w:rFonts w:ascii="Times New Roman" w:hAnsi="Times New Roman" w:cs="Times New Roman"/>
          <w:sz w:val="24"/>
          <w:szCs w:val="24"/>
        </w:rPr>
      </w:pPr>
      <w:r w:rsidRPr="00E4250F">
        <w:rPr>
          <w:rFonts w:ascii="Times New Roman" w:hAnsi="Times New Roman" w:cs="Times New Roman"/>
          <w:sz w:val="24"/>
          <w:szCs w:val="24"/>
        </w:rPr>
        <w:t>Брой паралелки в първи клас - една;</w:t>
      </w:r>
    </w:p>
    <w:p w14:paraId="57B44765" w14:textId="446EBF67" w:rsidR="00635639" w:rsidRPr="00635639" w:rsidRDefault="002668D5" w:rsidP="002668D5">
      <w:pPr>
        <w:rPr>
          <w:rFonts w:ascii="Times New Roman" w:hAnsi="Times New Roman" w:cs="Times New Roman"/>
          <w:sz w:val="24"/>
          <w:szCs w:val="24"/>
        </w:rPr>
      </w:pPr>
      <w:r w:rsidRPr="00E4250F">
        <w:rPr>
          <w:rFonts w:ascii="Times New Roman" w:hAnsi="Times New Roman" w:cs="Times New Roman"/>
          <w:sz w:val="24"/>
          <w:szCs w:val="24"/>
        </w:rPr>
        <w:t>Брой места в паралелката в първи клас – 22;</w:t>
      </w:r>
    </w:p>
    <w:p w14:paraId="759763E5" w14:textId="1F7F2D92" w:rsidR="00635639" w:rsidRDefault="002668D5" w:rsidP="000916EC">
      <w:pPr>
        <w:jc w:val="both"/>
        <w:rPr>
          <w:rFonts w:ascii="Times New Roman" w:hAnsi="Times New Roman" w:cs="Times New Roman"/>
          <w:sz w:val="24"/>
          <w:szCs w:val="24"/>
        </w:rPr>
      </w:pPr>
      <w:r w:rsidRPr="00E4250F">
        <w:rPr>
          <w:rFonts w:ascii="Times New Roman" w:hAnsi="Times New Roman" w:cs="Times New Roman"/>
          <w:sz w:val="24"/>
          <w:szCs w:val="24"/>
        </w:rPr>
        <w:t xml:space="preserve">Брой свободни места </w:t>
      </w:r>
      <w:r w:rsidR="00635639">
        <w:rPr>
          <w:rFonts w:ascii="Times New Roman" w:hAnsi="Times New Roman" w:cs="Times New Roman"/>
          <w:sz w:val="24"/>
          <w:szCs w:val="24"/>
        </w:rPr>
        <w:t>по</w:t>
      </w:r>
      <w:r w:rsidRPr="00E4250F">
        <w:rPr>
          <w:rFonts w:ascii="Times New Roman" w:hAnsi="Times New Roman" w:cs="Times New Roman"/>
          <w:sz w:val="24"/>
          <w:szCs w:val="24"/>
        </w:rPr>
        <w:t xml:space="preserve"> паралелки:  </w:t>
      </w:r>
      <w:r w:rsidR="00623495" w:rsidRPr="00623495">
        <w:rPr>
          <w:rFonts w:ascii="Times New Roman" w:hAnsi="Times New Roman" w:cs="Times New Roman"/>
          <w:sz w:val="24"/>
          <w:szCs w:val="24"/>
        </w:rPr>
        <w:t xml:space="preserve">2 клас – 5 места, 3 клас – 2 места, 4 клас – 5 места.                                 </w:t>
      </w:r>
    </w:p>
    <w:p w14:paraId="6C9B7719" w14:textId="4C197DE5" w:rsidR="002668D5" w:rsidRPr="00E4250F" w:rsidRDefault="002668D5" w:rsidP="000916EC">
      <w:pPr>
        <w:jc w:val="both"/>
        <w:rPr>
          <w:rFonts w:ascii="Times New Roman" w:hAnsi="Times New Roman" w:cs="Times New Roman"/>
          <w:sz w:val="24"/>
          <w:szCs w:val="24"/>
        </w:rPr>
      </w:pPr>
      <w:r w:rsidRPr="00E4250F">
        <w:rPr>
          <w:rFonts w:ascii="Times New Roman" w:hAnsi="Times New Roman" w:cs="Times New Roman"/>
          <w:sz w:val="24"/>
          <w:szCs w:val="24"/>
        </w:rPr>
        <w:t xml:space="preserve">За всички ученици от първи клас има възможност да бъдат включени в целодневна организация на учебния ден. Има налична материално – техническа база за осъществяване на обучението им - обзаведени учебни кабинети, нов компютърен кабинет, лаптопи, таблети, мултимедии, интерактивна дъска, спортна площадка. </w:t>
      </w:r>
    </w:p>
    <w:p w14:paraId="2334DAE4" w14:textId="77777777" w:rsidR="002668D5" w:rsidRPr="00E4250F" w:rsidRDefault="002668D5" w:rsidP="002668D5">
      <w:pPr>
        <w:rPr>
          <w:rFonts w:ascii="Times New Roman" w:hAnsi="Times New Roman" w:cs="Times New Roman"/>
          <w:sz w:val="24"/>
          <w:szCs w:val="24"/>
        </w:rPr>
      </w:pPr>
      <w:r w:rsidRPr="00E4250F">
        <w:rPr>
          <w:rFonts w:ascii="Times New Roman" w:hAnsi="Times New Roman" w:cs="Times New Roman"/>
          <w:sz w:val="24"/>
          <w:szCs w:val="24"/>
        </w:rPr>
        <w:t>Организацията на учебния ден в училището за всички класове  е целодневна и се осъществява като задължителните учебни часове и избираемите учебни часове  се провеждат в самостоятелен блок преди обяд.</w:t>
      </w:r>
    </w:p>
    <w:sectPr w:rsidR="002668D5" w:rsidRPr="00E4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25392"/>
    <w:multiLevelType w:val="hybridMultilevel"/>
    <w:tmpl w:val="9506A342"/>
    <w:lvl w:ilvl="0" w:tplc="7304C9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D5"/>
    <w:rsid w:val="000916EC"/>
    <w:rsid w:val="00244D06"/>
    <w:rsid w:val="002668D5"/>
    <w:rsid w:val="00442781"/>
    <w:rsid w:val="00623495"/>
    <w:rsid w:val="00635639"/>
    <w:rsid w:val="00A610D1"/>
    <w:rsid w:val="00E4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03C5"/>
  <w15:chartTrackingRefBased/>
  <w15:docId w15:val="{671205D2-8127-4B49-90B3-55681DBD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2401189: НУ "Св.Климент Охридски" Чирпа - Чирпан</cp:lastModifiedBy>
  <cp:revision>10</cp:revision>
  <cp:lastPrinted>2022-10-06T09:37:00Z</cp:lastPrinted>
  <dcterms:created xsi:type="dcterms:W3CDTF">2021-03-15T11:07:00Z</dcterms:created>
  <dcterms:modified xsi:type="dcterms:W3CDTF">2024-04-19T12:06:00Z</dcterms:modified>
</cp:coreProperties>
</file>